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E02C" w14:textId="4733D755" w:rsidR="00C314C2" w:rsidRPr="00975F0D" w:rsidRDefault="00C314C2" w:rsidP="00C314C2">
      <w:pPr>
        <w:pStyle w:val="ds-markdown-paragraph"/>
        <w:shd w:val="clear" w:color="auto" w:fill="FFFFFF"/>
        <w:spacing w:after="240" w:afterAutospacing="0" w:line="420" w:lineRule="atLeast"/>
        <w:jc w:val="center"/>
        <w:rPr>
          <w:rStyle w:val="a4"/>
          <w:color w:val="0F1115"/>
        </w:rPr>
      </w:pPr>
      <w:r w:rsidRPr="00975F0D">
        <w:rPr>
          <w:rStyle w:val="a4"/>
          <w:color w:val="0F1115"/>
        </w:rPr>
        <w:t>Коммерческое предложение</w:t>
      </w:r>
      <w:r w:rsidRPr="00975F0D">
        <w:rPr>
          <w:color w:val="0F1115"/>
        </w:rPr>
        <w:br/>
      </w:r>
      <w:r w:rsidRPr="00975F0D">
        <w:rPr>
          <w:rStyle w:val="a4"/>
          <w:color w:val="0F1115"/>
        </w:rPr>
        <w:t>«ИИ</w:t>
      </w:r>
      <w:r w:rsidR="00975F0D">
        <w:rPr>
          <w:rStyle w:val="a4"/>
          <w:color w:val="0F1115"/>
        </w:rPr>
        <w:t>-ассистент школьного психолога»</w:t>
      </w:r>
      <w:r w:rsidRPr="00975F0D">
        <w:rPr>
          <w:rStyle w:val="a4"/>
          <w:color w:val="0F1115"/>
        </w:rPr>
        <w:t xml:space="preserve"> </w:t>
      </w:r>
    </w:p>
    <w:p w14:paraId="2ECCC49D" w14:textId="7F826CAF" w:rsidR="00975F0D" w:rsidRPr="00975F0D" w:rsidRDefault="00975F0D" w:rsidP="00C314C2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Style w:val="a4"/>
          <w:color w:val="0F1115"/>
        </w:rPr>
      </w:pPr>
      <w:r w:rsidRPr="00975F0D">
        <w:rPr>
          <w:rFonts w:eastAsia="Cambria"/>
          <w:kern w:val="2"/>
          <w:lang w:eastAsia="en-US"/>
          <w14:ligatures w14:val="standardContextual"/>
        </w:rPr>
        <w:t xml:space="preserve">ИПИИ ФИЦ ИУ РАН совместно с ООО «Союз Спорт и Здоровье» предлагает Департаменту образования и подведомственным организациям проект </w:t>
      </w:r>
      <w:proofErr w:type="gramStart"/>
      <w:r w:rsidRPr="00975F0D">
        <w:rPr>
          <w:rFonts w:eastAsia="Cambria"/>
          <w:kern w:val="2"/>
          <w:lang w:eastAsia="en-US"/>
          <w14:ligatures w14:val="standardContextual"/>
        </w:rPr>
        <w:t xml:space="preserve">создания  </w:t>
      </w:r>
      <w:r>
        <w:rPr>
          <w:rStyle w:val="a4"/>
          <w:color w:val="0F1115"/>
        </w:rPr>
        <w:t>С</w:t>
      </w:r>
      <w:r w:rsidRPr="00975F0D">
        <w:rPr>
          <w:rStyle w:val="a4"/>
          <w:color w:val="0F1115"/>
        </w:rPr>
        <w:t>истемы</w:t>
      </w:r>
      <w:proofErr w:type="gramEnd"/>
      <w:r w:rsidRPr="00975F0D">
        <w:rPr>
          <w:rStyle w:val="a4"/>
          <w:color w:val="0F1115"/>
        </w:rPr>
        <w:t xml:space="preserve"> раннего выявления психоэмоциональных трудностей у детей и подростков</w:t>
      </w:r>
      <w:r>
        <w:rPr>
          <w:rStyle w:val="a4"/>
          <w:color w:val="0F1115"/>
        </w:rPr>
        <w:t>.</w:t>
      </w:r>
    </w:p>
    <w:p w14:paraId="5022DB6A" w14:textId="12153E57" w:rsidR="00C314C2" w:rsidRPr="00975F0D" w:rsidRDefault="00C314C2" w:rsidP="00C314C2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</w:rPr>
      </w:pPr>
      <w:r w:rsidRPr="00975F0D">
        <w:rPr>
          <w:rStyle w:val="a4"/>
          <w:color w:val="0F1115"/>
        </w:rPr>
        <w:t>Идея</w:t>
      </w:r>
      <w:r w:rsidR="00975F0D" w:rsidRPr="00975F0D">
        <w:rPr>
          <w:rStyle w:val="a4"/>
          <w:color w:val="0F1115"/>
        </w:rPr>
        <w:t xml:space="preserve"> проекта</w:t>
      </w:r>
      <w:r w:rsidRPr="00975F0D">
        <w:rPr>
          <w:rStyle w:val="a4"/>
          <w:color w:val="0F1115"/>
        </w:rPr>
        <w:t>:</w:t>
      </w:r>
      <w:r w:rsidRPr="00975F0D">
        <w:rPr>
          <w:color w:val="0F1115"/>
        </w:rPr>
        <w:t> онлайн-система (</w:t>
      </w:r>
      <w:proofErr w:type="spellStart"/>
      <w:r w:rsidRPr="00975F0D">
        <w:rPr>
          <w:color w:val="0F1115"/>
        </w:rPr>
        <w:t>web</w:t>
      </w:r>
      <w:proofErr w:type="spellEnd"/>
      <w:r w:rsidRPr="00975F0D">
        <w:rPr>
          <w:color w:val="0F1115"/>
        </w:rPr>
        <w:t>-приложение), которая по тексту рассказа учащегося в ответ на проективный стимул автоматически формирует структурированную психологическую интерпретацию в формате стандартизированного протокола. Система не ставит диагнозов, а выделяет случаи, требующие повышенного внимания, и предлагает маршрутизацию к специалисту, обеспечивая мониторинг динамики состояния.</w:t>
      </w:r>
    </w:p>
    <w:p w14:paraId="64484CD8" w14:textId="77777777" w:rsidR="00C314C2" w:rsidRPr="00975F0D" w:rsidRDefault="00C314C2" w:rsidP="00C314C2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</w:rPr>
      </w:pPr>
      <w:r w:rsidRPr="00975F0D">
        <w:rPr>
          <w:rStyle w:val="a4"/>
          <w:color w:val="0F1115"/>
        </w:rPr>
        <w:t>Почему «не как обычно»:</w:t>
      </w:r>
      <w:r w:rsidRPr="00975F0D">
        <w:rPr>
          <w:color w:val="0F1115"/>
        </w:rPr>
        <w:t> вместо формальных тестов и разрозненных методик — инструмент, встроенный в психологическую логику интерпретации, работающий по формализованным правилам и категориям. Это обеспечивает воспроизводимость, интерпретируемость и снижение влияния субъективного фактора, а также масштабируемость для системного мониторинга больших контингентов.</w:t>
      </w:r>
    </w:p>
    <w:p w14:paraId="44B8E46B" w14:textId="77777777" w:rsidR="00C314C2" w:rsidRPr="00975F0D" w:rsidRDefault="00C314C2" w:rsidP="00C314C2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</w:rPr>
      </w:pPr>
      <w:r w:rsidRPr="00975F0D">
        <w:rPr>
          <w:rStyle w:val="a4"/>
          <w:color w:val="0F1115"/>
        </w:rPr>
        <w:t>Где пилотировать:</w:t>
      </w:r>
      <w:r w:rsidRPr="00975F0D">
        <w:rPr>
          <w:color w:val="0F1115"/>
        </w:rPr>
        <w:t> общеобразовательные организации, школьные и муниципальные психологические службы, центры здоровья и профилактики.</w:t>
      </w:r>
    </w:p>
    <w:p w14:paraId="041FB092" w14:textId="77777777" w:rsidR="00C314C2" w:rsidRPr="00975F0D" w:rsidRDefault="00C314C2" w:rsidP="00C314C2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</w:rPr>
      </w:pPr>
      <w:r w:rsidRPr="00975F0D">
        <w:rPr>
          <w:rStyle w:val="a4"/>
          <w:color w:val="0F1115"/>
        </w:rPr>
        <w:t>Что измерять:</w:t>
      </w:r>
      <w:r w:rsidRPr="00975F0D">
        <w:rPr>
          <w:color w:val="0F1115"/>
        </w:rPr>
        <w:t> количество выявленных случаев психоэмоционального риска, динамика состояния учащихся (сопоставление результатов «было — стало»), оценка специалистами качества и полезности интерпретаций, снижение времени на первичный анализ, уровень доверия и удовлетворенности пользователей.</w:t>
      </w:r>
    </w:p>
    <w:p w14:paraId="4EC58065" w14:textId="77777777" w:rsidR="00C314C2" w:rsidRPr="00975F0D" w:rsidRDefault="00C314C2" w:rsidP="00C314C2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</w:rPr>
      </w:pPr>
      <w:r w:rsidRPr="00975F0D">
        <w:rPr>
          <w:rStyle w:val="a4"/>
          <w:color w:val="0F1115"/>
        </w:rPr>
        <w:t>Актуальность:</w:t>
      </w:r>
      <w:r w:rsidRPr="00975F0D">
        <w:rPr>
          <w:color w:val="0F1115"/>
        </w:rPr>
        <w:t> до 5–7% школьников 11–14 лет находятся в зоне повышенного психологического риска, но у педагогов и служб часто нет ресурсов для своевременного выявления. Без ранней поддержки это приводит к социальной дезадаптации, депрессивным состояниям и суицидальным попыткам. Проект закрывает критическую проблему дефицита объективных, стандартизированных и доступных инструментов скрининга в школьной среде.</w:t>
      </w:r>
    </w:p>
    <w:p w14:paraId="09DB74BE" w14:textId="77777777" w:rsidR="00C314C2" w:rsidRPr="00975F0D" w:rsidRDefault="00C314C2" w:rsidP="00C314C2">
      <w:pPr>
        <w:pStyle w:val="ds-markdown-paragraph"/>
        <w:shd w:val="clear" w:color="auto" w:fill="FFFFFF"/>
        <w:spacing w:before="240" w:beforeAutospacing="0" w:line="420" w:lineRule="atLeast"/>
        <w:rPr>
          <w:color w:val="0F1115"/>
        </w:rPr>
      </w:pPr>
      <w:r w:rsidRPr="00975F0D">
        <w:rPr>
          <w:rStyle w:val="a4"/>
          <w:color w:val="0F1115"/>
        </w:rPr>
        <w:t>Эффекты:</w:t>
      </w:r>
      <w:r w:rsidRPr="00975F0D">
        <w:rPr>
          <w:color w:val="0F1115"/>
        </w:rPr>
        <w:t xml:space="preserve"> финансовые — снижение затрат на работу с запущенными состояниями и кризисными сценариями, оптимизация нагрузки на психологов, сокращение времени первичного анализа; социальные — раннее выявление и поддержка, профилактика </w:t>
      </w:r>
      <w:r w:rsidRPr="00975F0D">
        <w:rPr>
          <w:color w:val="0F1115"/>
        </w:rPr>
        <w:lastRenderedPageBreak/>
        <w:t>замкнутости и изоляции, снижение тревожности, повышение эффективности профилактических мер через управляемость и сопоставимость данных.</w:t>
      </w:r>
    </w:p>
    <w:p w14:paraId="32F83AD3" w14:textId="6ACABAEF" w:rsidR="00C1180C" w:rsidRPr="00975F0D" w:rsidRDefault="00C1180C" w:rsidP="001649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hAnsi="Times New Roman" w:cs="Times New Roman"/>
          <w:color w:val="0F1115"/>
          <w:sz w:val="24"/>
          <w:szCs w:val="24"/>
        </w:rPr>
        <w:br/>
      </w:r>
      <w:r w:rsidR="00C314C2"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Детальное описание проекта</w:t>
      </w:r>
    </w:p>
    <w:p w14:paraId="41510FD3" w14:textId="01351474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Актуальность проекта</w:t>
      </w:r>
    </w:p>
    <w:p w14:paraId="5DD8F7B4" w14:textId="589F7C08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Психоэмоциональные трудности у детей и подростков становятся одной из наиболее значимых зон социального риска. Рост учебной нагрузки, зачастую невозможность со стороны учителей обеспечить и поддерживать психологически здоровую атмосферу в классах, частичная замена живого общения цифровой средой, а также общая социальная нестабильность повышают вероятность тревожности, замкнутости и ощущения изоляции у школьников. При этом у педагогов и школьных служб часто нет ресурсов для своевременного выявления таких состояний на ранних стадиях.</w:t>
      </w:r>
    </w:p>
    <w:p w14:paraId="67A39D5D" w14:textId="77777777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различным оценкам,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 5–7% школьников в возрасте 11–14 лет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находятся в зоне повышенного психологического риска. Без раннего внимания и поддержки у части подростков это может приводить к социальной дезадаптации, устойчивым депрессивным состояниям и, в наиболее тяжёлых случаях, к суицидальным попыткам.</w:t>
      </w:r>
    </w:p>
    <w:p w14:paraId="0AD8E4FC" w14:textId="79662C00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D5561D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Проблема</w:t>
      </w:r>
    </w:p>
    <w:p w14:paraId="3C5563B6" w14:textId="77777777" w:rsidR="00BB7CDB" w:rsidRPr="00975F0D" w:rsidRDefault="00BB7CDB" w:rsidP="00BB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Ограниченность ресурсов школьной психологической помощи.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Очная работа специалистов ограничена по времени и кадровым возможностям, а существующие цифровые решения часто носят формальный характер и не дают достаточной глубины и надёжности первичной оценки.</w:t>
      </w:r>
    </w:p>
    <w:p w14:paraId="32DF1A67" w14:textId="5A00BA2A" w:rsidR="00BB7CDB" w:rsidRPr="00975F0D" w:rsidRDefault="00BB7CDB" w:rsidP="00BB7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Сложность масштабирования проективных методик.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Проективные методики (в том числе рассказы по визуальным стимулам) дают содержательный материал о переживаниях, внутренних конфликтах и способах психологической защиты. Однако интерпретация трудоёмка, существенно зависит от опыта специалиста и недостаточно стандартизируема. Это затрудняет сопоставимость выводов между специалистами и системный мониторинг динамики состояния</w:t>
      </w:r>
      <w:r w:rsidR="004455A2"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больших контингентов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404C0BA" w14:textId="5FB2E7D2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627B35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проекта</w:t>
      </w:r>
    </w:p>
    <w:p w14:paraId="1E1D7FB7" w14:textId="3D94875B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Создать</w:t>
      </w:r>
      <w:r w:rsidR="004455A2"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455A2" w:rsidRPr="00975F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интеллектуальный инструмент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который по тексту рассказа учащегося в ответ на проективный стимул автоматически формирует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структурированную психологическую интерпретацию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формате стандартизированного протокола и демонстрирует высокую смысловую близость к экспертным («каноническим») интерпретациям</w:t>
      </w:r>
      <w:r w:rsidR="004455A2"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провести его </w:t>
      </w:r>
      <w:r w:rsidR="004455A2"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эмпирическую и статистическую валидацию</w:t>
      </w:r>
      <w:r w:rsidR="004455A2"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CB952B0" w14:textId="77777777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Дополнительно: разработать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методические рекомендации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применению инструмента по итогам пилотной апробации.</w:t>
      </w:r>
    </w:p>
    <w:p w14:paraId="1CA62785" w14:textId="6D744BD0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46DD47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Предлагаемое решение</w:t>
      </w:r>
    </w:p>
    <w:p w14:paraId="062ADEAE" w14:textId="4A4F2531" w:rsidR="00B108C1" w:rsidRPr="00975F0D" w:rsidRDefault="00B108C1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 представляет собой</w:t>
      </w:r>
      <w:r w:rsidR="002F4FED"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онлайн-систему (</w:t>
      </w:r>
      <w:r w:rsidR="002F4FED" w:rsidRPr="00975F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web</w:t>
      </w:r>
      <w:r w:rsidR="002F4FED"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-приложение), где пользователи могут отвечать на вопросы, а специалисты-психологи видеть их ответы и ИИ-интерпретацию. </w:t>
      </w:r>
    </w:p>
    <w:p w14:paraId="12A3BCF8" w14:textId="77777777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Проект направлен на создание интеллектуальной системы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мягкого скрининга и первичной оценки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психоэмоциональных рисков на основе научно обоснованных психологических подходов и технологий искусственного интеллекта. Система не ставит диагнозов и не подменяет психолога, а обеспечивает:</w:t>
      </w:r>
    </w:p>
    <w:p w14:paraId="2E953735" w14:textId="77777777" w:rsidR="00BB7CDB" w:rsidRPr="00975F0D" w:rsidRDefault="00BB7CDB" w:rsidP="00BB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стандартизированный анализ текстовых рассказов по проективным стимулам;</w:t>
      </w:r>
    </w:p>
    <w:p w14:paraId="2D73C02D" w14:textId="77777777" w:rsidR="00BB7CDB" w:rsidRPr="00975F0D" w:rsidRDefault="00BB7CDB" w:rsidP="00BB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удобный формат отчёта для специалиста (протокол гипотез);</w:t>
      </w:r>
    </w:p>
    <w:p w14:paraId="4CA0429B" w14:textId="77777777" w:rsidR="00BB7CDB" w:rsidRPr="00975F0D" w:rsidRDefault="00BB7CDB" w:rsidP="00BB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возможность выделения случаев, требующих повышенного внимания и маршрутизации к специалисту;</w:t>
      </w:r>
    </w:p>
    <w:p w14:paraId="3B28205B" w14:textId="77777777" w:rsidR="00BB7CDB" w:rsidRPr="00975F0D" w:rsidRDefault="00BB7CDB" w:rsidP="00BB7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мониторинг динамики (сопоставление результатов в разные моменты времени).</w:t>
      </w:r>
    </w:p>
    <w:p w14:paraId="0D6E1A0E" w14:textId="218D5350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EA3A24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Научная и технологическая новизна</w:t>
      </w:r>
    </w:p>
    <w:p w14:paraId="5BC5539D" w14:textId="77777777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Новизна проекта состоит в использовании ИИ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 как «чёрного ящика»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как инструмента, встроенного в психологическую логику интерпретации и работающего по формализованным правилам и категориям. Это обеспечивает воспроизводимость, интерпретируемость и снижение влияния субъективного фактора.</w:t>
      </w:r>
    </w:p>
    <w:p w14:paraId="3C259463" w14:textId="77777777" w:rsidR="00BB7CDB" w:rsidRPr="00975F0D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элементы новизны:</w:t>
      </w:r>
    </w:p>
    <w:p w14:paraId="08BA7874" w14:textId="45C1FB81" w:rsidR="00BB7CDB" w:rsidRPr="00975F0D" w:rsidRDefault="00BB7CDB" w:rsidP="00BB7C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Формализация интерпретации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через алгоритмически заданный формат, учитывающий психологические категории (эмоции, ведущие темы, внутренние конфликты, защитные механизмы) при клинически корректном уровне гипотетичности.</w:t>
      </w:r>
    </w:p>
    <w:p w14:paraId="74ABAF7D" w14:textId="77777777" w:rsidR="00BB7CDB" w:rsidRPr="00975F0D" w:rsidRDefault="00BB7CDB" w:rsidP="00BB7C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Двухконтурная валидация качества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сочетание экспертной оценки и количественных метрик смысловой близости к эталонным интерпретациям, что повышает объективность и измеримость результата.</w:t>
      </w:r>
    </w:p>
    <w:p w14:paraId="797834D5" w14:textId="0B2BCB27" w:rsidR="00BB7CDB" w:rsidRPr="00975F0D" w:rsidRDefault="00BB7CDB" w:rsidP="00BB7C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Масштабируемый и воспроизводимый сценарий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входные данные → генерация интерпретации → расчёт метрик → отчёт (</w:t>
      </w:r>
      <w:proofErr w:type="spellStart"/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человекочитаемый</w:t>
      </w:r>
      <w:proofErr w:type="spellEnd"/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машиночитаемый), пригодный как для практики, так и для мониторинга и исследований.</w:t>
      </w:r>
    </w:p>
    <w:p w14:paraId="138FDB46" w14:textId="2A1D5D3A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DBC4B4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Методология (кратко)</w:t>
      </w:r>
    </w:p>
    <w:p w14:paraId="5A15F0AD" w14:textId="38CA5141" w:rsidR="00BB7CDB" w:rsidRPr="00975F0D" w:rsidRDefault="00BB7CDB" w:rsidP="00BB7C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Входные данные: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тексты рассказов или «</w:t>
      </w:r>
      <w:proofErr w:type="spellStart"/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надиктовка</w:t>
      </w:r>
      <w:proofErr w:type="spellEnd"/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голосом» учащихся по проективным стимулам и соответствующие экспертные интерпретации.</w:t>
      </w:r>
    </w:p>
    <w:p w14:paraId="16BEFB09" w14:textId="77777777" w:rsidR="00BB7CDB" w:rsidRPr="00975F0D" w:rsidRDefault="00BB7CDB" w:rsidP="00BB7C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Алгоритмическая обработка: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генерация интерпретации по строго заданному протоколу (гипотезы, без диагностики, без добавления недостоверных фактов).</w:t>
      </w:r>
    </w:p>
    <w:p w14:paraId="37B1481C" w14:textId="77777777" w:rsidR="00BB7CDB" w:rsidRPr="00975F0D" w:rsidRDefault="00BB7CDB" w:rsidP="00BB7C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Валидация: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расчёт метрик смысловой близости, сводная статистика, выявление типовых расхождений и корректировка методики/формата.</w:t>
      </w:r>
    </w:p>
    <w:p w14:paraId="27282AB9" w14:textId="438E4D8A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FBB8CC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Ожидаемые результаты и эффект</w:t>
      </w:r>
    </w:p>
    <w:p w14:paraId="35ED4FCA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Результаты (продукты проекта)</w:t>
      </w:r>
    </w:p>
    <w:p w14:paraId="6C1ABE83" w14:textId="77777777" w:rsidR="00BB7CDB" w:rsidRPr="00975F0D" w:rsidRDefault="00BB7CDB" w:rsidP="00BB7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Валидированная методика и стандартизированный протокол интерпретации.</w:t>
      </w:r>
    </w:p>
    <w:p w14:paraId="590BA864" w14:textId="253194F7" w:rsidR="00BB7CDB" w:rsidRPr="00975F0D" w:rsidRDefault="00BB7CDB" w:rsidP="00BB7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ИТ- и ИИ-инструмент формирования отчёта и расчёта метрик качества.</w:t>
      </w:r>
    </w:p>
    <w:p w14:paraId="2F47E776" w14:textId="77777777" w:rsidR="00BB7CDB" w:rsidRPr="00975F0D" w:rsidRDefault="00BB7CDB" w:rsidP="00BB7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Методические рекомендации по применению в школьной и профилактической практике.</w:t>
      </w:r>
    </w:p>
    <w:p w14:paraId="74875941" w14:textId="77777777" w:rsidR="00BB7CDB" w:rsidRPr="00975F0D" w:rsidRDefault="00BB7CDB" w:rsidP="00BB7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Подход к мониторингу динамики состояния («было — стало») на основе сопоставимых отчётов.</w:t>
      </w:r>
    </w:p>
    <w:p w14:paraId="07780615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Социальный и практический эффект</w:t>
      </w:r>
    </w:p>
    <w:p w14:paraId="228E03A9" w14:textId="77777777" w:rsidR="00BB7CDB" w:rsidRPr="00975F0D" w:rsidRDefault="00BB7CDB" w:rsidP="00BB7C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Раннее выявление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психологических трудностей у школьников и снижение доли невыявленных рисковых состояний.</w:t>
      </w:r>
    </w:p>
    <w:p w14:paraId="3D2F2E6E" w14:textId="77777777" w:rsidR="00BB7CDB" w:rsidRPr="00975F0D" w:rsidRDefault="00BB7CDB" w:rsidP="00BB7C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Профилактика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замкнутости, социальной изоляции и выпадения из коллектива; снижение вероятности развития депрессивных состояний и суицидального поведения.</w:t>
      </w:r>
    </w:p>
    <w:p w14:paraId="5615091A" w14:textId="77777777" w:rsidR="00BB7CDB" w:rsidRPr="00975F0D" w:rsidRDefault="00BB7CDB" w:rsidP="00BB7C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Снижение нагрузки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школьных психологов за счёт ускорения первичного анализа и стандартизации отчётности.</w:t>
      </w:r>
    </w:p>
    <w:p w14:paraId="000B0DCE" w14:textId="77777777" w:rsidR="00BB7CDB" w:rsidRPr="00975F0D" w:rsidRDefault="00BB7CDB" w:rsidP="00BB7C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Повышение эффективности профилактических мер за счёт сопоставимости и управляемости данных.</w:t>
      </w:r>
    </w:p>
    <w:p w14:paraId="431D45C4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Потенциальные области применения</w:t>
      </w:r>
    </w:p>
    <w:p w14:paraId="550A574E" w14:textId="77777777" w:rsidR="00BB7CDB" w:rsidRPr="00975F0D" w:rsidRDefault="00BB7CDB" w:rsidP="00BB7C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Общеобразовательные организации.</w:t>
      </w:r>
    </w:p>
    <w:p w14:paraId="08C4306B" w14:textId="77777777" w:rsidR="00BB7CDB" w:rsidRPr="00975F0D" w:rsidRDefault="00BB7CDB" w:rsidP="00BB7C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Школьные и муниципальные психологические службы.</w:t>
      </w:r>
    </w:p>
    <w:p w14:paraId="69822D9E" w14:textId="77777777" w:rsidR="00BB7CDB" w:rsidRPr="00975F0D" w:rsidRDefault="00BB7CDB" w:rsidP="00BB7C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Центры здоровья и профилактики.</w:t>
      </w:r>
    </w:p>
    <w:p w14:paraId="421D01CE" w14:textId="77777777" w:rsidR="00BB7CDB" w:rsidRPr="00975F0D" w:rsidRDefault="00BB7CDB" w:rsidP="00BB7C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Социальные и образовательные проекты.</w:t>
      </w:r>
    </w:p>
    <w:p w14:paraId="6DDB1BE4" w14:textId="7A2C8911" w:rsidR="00BB7CDB" w:rsidRPr="00975F0D" w:rsidRDefault="00BB7CDB" w:rsidP="00BB7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C9F4CA" w14:textId="77777777" w:rsidR="00BB7CDB" w:rsidRPr="00975F0D" w:rsidRDefault="00BB7CDB" w:rsidP="00BB7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Этические аспекты и риски</w:t>
      </w:r>
    </w:p>
    <w:p w14:paraId="23C09FB5" w14:textId="77777777" w:rsidR="00BB7CDB" w:rsidRDefault="00BB7CDB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Система формирует интерпретации исключительно в виде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гипотез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не ставит диагнозов и требует профессиональной верификации. Данные подлежат </w:t>
      </w:r>
      <w:proofErr w:type="spellStart"/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деидентификации</w:t>
      </w:r>
      <w:proofErr w:type="spellEnd"/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защищённому хранению с соблюдением требований информационной безопасности. Для чувствительных тем (самоповреждение, насилие) предусмотрена </w:t>
      </w:r>
      <w:r w:rsidRPr="00975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маркировка уровня риска</w:t>
      </w:r>
      <w:r w:rsidRPr="00975F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без избыточной детализации содержания, с регламентом передачи информации ответственным специалистам.</w:t>
      </w:r>
    </w:p>
    <w:p w14:paraId="062AA18F" w14:textId="77777777" w:rsidR="00F51C0C" w:rsidRDefault="00F51C0C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p w14:paraId="31A45BE9" w14:textId="3320A36F" w:rsidR="00F51C0C" w:rsidRPr="00F51C0C" w:rsidRDefault="00F51C0C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51C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Контакт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Крутько Вячеслав Николаевич, +7-903-184-3444,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krutkovn</w:t>
      </w:r>
      <w:proofErr w:type="spellEnd"/>
      <w:r w:rsidRPr="00F51C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@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Pr="00F51C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</w:t>
      </w:r>
    </w:p>
    <w:p w14:paraId="0966C3FA" w14:textId="77777777" w:rsidR="00F51C0C" w:rsidRPr="00975F0D" w:rsidRDefault="00F51C0C" w:rsidP="00BB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B6D39A" w14:textId="77777777" w:rsidR="007516A2" w:rsidRPr="00975F0D" w:rsidRDefault="007516A2">
      <w:pPr>
        <w:rPr>
          <w:rFonts w:ascii="Times New Roman" w:hAnsi="Times New Roman" w:cs="Times New Roman"/>
          <w:sz w:val="24"/>
          <w:szCs w:val="24"/>
        </w:rPr>
      </w:pPr>
    </w:p>
    <w:sectPr w:rsidR="007516A2" w:rsidRPr="0097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0705"/>
    <w:multiLevelType w:val="multilevel"/>
    <w:tmpl w:val="FF6A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87894"/>
    <w:multiLevelType w:val="multilevel"/>
    <w:tmpl w:val="17A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0B25"/>
    <w:multiLevelType w:val="multilevel"/>
    <w:tmpl w:val="5FB6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5673D"/>
    <w:multiLevelType w:val="multilevel"/>
    <w:tmpl w:val="AB0C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0146B"/>
    <w:multiLevelType w:val="multilevel"/>
    <w:tmpl w:val="F07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8276F"/>
    <w:multiLevelType w:val="multilevel"/>
    <w:tmpl w:val="F3E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60921"/>
    <w:multiLevelType w:val="multilevel"/>
    <w:tmpl w:val="CE1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864482">
    <w:abstractNumId w:val="2"/>
  </w:num>
  <w:num w:numId="2" w16cid:durableId="847520258">
    <w:abstractNumId w:val="6"/>
  </w:num>
  <w:num w:numId="3" w16cid:durableId="1913276439">
    <w:abstractNumId w:val="5"/>
  </w:num>
  <w:num w:numId="4" w16cid:durableId="249627563">
    <w:abstractNumId w:val="4"/>
  </w:num>
  <w:num w:numId="5" w16cid:durableId="2084796120">
    <w:abstractNumId w:val="3"/>
  </w:num>
  <w:num w:numId="6" w16cid:durableId="1716925122">
    <w:abstractNumId w:val="1"/>
  </w:num>
  <w:num w:numId="7" w16cid:durableId="73840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DB"/>
    <w:rsid w:val="000226D3"/>
    <w:rsid w:val="000A58EF"/>
    <w:rsid w:val="000C76F0"/>
    <w:rsid w:val="001132D1"/>
    <w:rsid w:val="00113C7E"/>
    <w:rsid w:val="001649A8"/>
    <w:rsid w:val="001850DD"/>
    <w:rsid w:val="001C7E39"/>
    <w:rsid w:val="001F20C8"/>
    <w:rsid w:val="00237BF6"/>
    <w:rsid w:val="002F4FED"/>
    <w:rsid w:val="003330A7"/>
    <w:rsid w:val="00346A5B"/>
    <w:rsid w:val="00363A3D"/>
    <w:rsid w:val="004455A2"/>
    <w:rsid w:val="007200A3"/>
    <w:rsid w:val="007516A2"/>
    <w:rsid w:val="007A7B5C"/>
    <w:rsid w:val="008629E8"/>
    <w:rsid w:val="00941AD8"/>
    <w:rsid w:val="00975F0D"/>
    <w:rsid w:val="00AC0EF7"/>
    <w:rsid w:val="00B108C1"/>
    <w:rsid w:val="00BB7CDB"/>
    <w:rsid w:val="00C1180C"/>
    <w:rsid w:val="00C314C2"/>
    <w:rsid w:val="00C76D31"/>
    <w:rsid w:val="00D56F2C"/>
    <w:rsid w:val="00D60D46"/>
    <w:rsid w:val="00D901E3"/>
    <w:rsid w:val="00DC0A34"/>
    <w:rsid w:val="00DD02F3"/>
    <w:rsid w:val="00DF6093"/>
    <w:rsid w:val="00E054E9"/>
    <w:rsid w:val="00EC1D4D"/>
    <w:rsid w:val="00EC23D1"/>
    <w:rsid w:val="00F00245"/>
    <w:rsid w:val="00F51C0C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D09F"/>
  <w15:docId w15:val="{FFEE280B-82F2-4DB0-B6C9-84971FA4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BB7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CD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B7CD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B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B7CDB"/>
    <w:rPr>
      <w:b/>
      <w:bCs/>
    </w:rPr>
  </w:style>
  <w:style w:type="character" w:styleId="a5">
    <w:name w:val="Emphasis"/>
    <w:basedOn w:val="a0"/>
    <w:uiPriority w:val="20"/>
    <w:qFormat/>
    <w:rsid w:val="00C1180C"/>
    <w:rPr>
      <w:i/>
      <w:iCs/>
    </w:rPr>
  </w:style>
  <w:style w:type="paragraph" w:customStyle="1" w:styleId="ds-markdown-paragraph">
    <w:name w:val="ds-markdown-paragraph"/>
    <w:basedOn w:val="a"/>
    <w:rsid w:val="00C3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07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Deminov</dc:creator>
  <cp:keywords/>
  <dc:description/>
  <cp:lastModifiedBy>Igor</cp:lastModifiedBy>
  <cp:revision>2</cp:revision>
  <dcterms:created xsi:type="dcterms:W3CDTF">2026-06-29T08:36:00Z</dcterms:created>
  <dcterms:modified xsi:type="dcterms:W3CDTF">2026-06-29T08:36:00Z</dcterms:modified>
</cp:coreProperties>
</file>